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35"/>
        <w:gridCol w:w="635"/>
        <w:gridCol w:w="294"/>
        <w:gridCol w:w="794"/>
        <w:gridCol w:w="337"/>
        <w:gridCol w:w="538"/>
        <w:gridCol w:w="812"/>
        <w:gridCol w:w="366"/>
        <w:gridCol w:w="597"/>
        <w:gridCol w:w="589"/>
        <w:gridCol w:w="612"/>
        <w:gridCol w:w="238"/>
        <w:gridCol w:w="492"/>
        <w:gridCol w:w="56"/>
        <w:gridCol w:w="162"/>
        <w:gridCol w:w="566"/>
        <w:gridCol w:w="344"/>
        <w:gridCol w:w="932"/>
        <w:gridCol w:w="30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080" w:hRule="atLeast"/>
        </w:trPr>
        <w:tc>
          <w:tcPr>
            <w:tcW w:w="9639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黑体"/>
                <w:color w:val="0D0D0D"/>
                <w:sz w:val="32"/>
                <w:szCs w:val="30"/>
              </w:rPr>
            </w:pPr>
            <w:r>
              <w:rPr>
                <w:rFonts w:hint="default" w:ascii="Times New Roman" w:hAnsi="Times New Roman" w:eastAsia="黑体"/>
                <w:color w:val="0D0D0D"/>
                <w:sz w:val="32"/>
                <w:szCs w:val="30"/>
              </w:rPr>
              <w:t>附件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  <w:t>江苏省家庭经济困难学生认定暨国家教育资助申请表</w:t>
            </w:r>
            <w:bookmarkEnd w:id="0"/>
            <w:r>
              <w:rPr>
                <w:rFonts w:ascii="Times New Roman" w:hAnsi="Times New Roman" w:eastAsia="黑体" w:cs="Times New Roman"/>
                <w:color w:val="0D0D0D"/>
                <w:kern w:val="0"/>
                <w:sz w:val="36"/>
                <w:szCs w:val="36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90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学生基本信息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1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性别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民族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出生年月</w:t>
            </w: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健康状况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身份证号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家庭人口（含共同生活并履行赡养义务的祖辈）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家庭人口中在校学生人数（不含本人）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4" w:hRule="atLeast"/>
        </w:trPr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0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年级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专业（或班级）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入学前户籍所在县（市、区）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省（区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市）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市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(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地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州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盟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)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县（市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区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本人联系电话</w:t>
            </w:r>
          </w:p>
        </w:tc>
        <w:tc>
          <w:tcPr>
            <w:tcW w:w="205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家长联系电话</w:t>
            </w:r>
          </w:p>
        </w:tc>
        <w:tc>
          <w:tcPr>
            <w:tcW w:w="206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46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家庭基本信息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现家庭居住地址及邮编　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8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年龄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称谓</w:t>
            </w: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工作（学习）单位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职业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年收入（元）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健康状况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69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82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244" w:hRule="atLeast"/>
        </w:trPr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32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97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D0D0D"/>
                <w:kern w:val="0"/>
                <w:szCs w:val="21"/>
              </w:rPr>
              <w:t>影响家庭经济状况有关信息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0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家庭人均年收入低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是，家庭人均年收入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家庭遭受自然灾害情况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家庭遭受突发意外事件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是，情况描述：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7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建档立卡户或低保家庭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建档立卡户：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低保家庭：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6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残疾或特困救助供养学生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残疾学生：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eastAsia="zh-CN"/>
              </w:rPr>
              <w:t>残疾人子女：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特困救助供养学生：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享受国家定期抚恤补助的优抚对象子女或因公牺牲警察子女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享受国家定期抚恤补助的优抚对象子女：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因公牺牲警察子女：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孤儿或困境儿童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孤儿：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困境儿童：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特困职工家庭或单亲家庭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特困职工家庭：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</w:p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单亲家庭：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父母一方去世，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父母离异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2998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其他情况</w:t>
            </w:r>
          </w:p>
        </w:tc>
        <w:tc>
          <w:tcPr>
            <w:tcW w:w="6641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05" w:firstLineChars="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曾获国家教育资助信息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503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840" w:hanging="840" w:hangingChars="4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国家助学贷款：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学年贷款，累计获贷款金额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否，是，获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学年资助，累计获资助金额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本学年申请国家教育资助项目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81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44" w:hRule="atLeast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义务教育学段</w:t>
            </w:r>
          </w:p>
        </w:tc>
        <w:tc>
          <w:tcPr>
            <w:tcW w:w="7729" w:type="dxa"/>
            <w:gridSpan w:val="1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1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高中教育学段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（含中职）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普通高中减免学费：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69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普通高校减免学费：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07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研究生教育学段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减免学费：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是，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1289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本人（或监护人）承诺上述提供的资料真实、有效。并向学校申请家庭经济困难学生认定。如有失信行为，愿意按《江苏省自然人失信惩戒办法（试行）》的有关规定，接受惩戒。</w:t>
            </w:r>
          </w:p>
          <w:p>
            <w:pPr>
              <w:widowControl/>
              <w:spacing w:line="300" w:lineRule="exact"/>
              <w:ind w:firstLine="42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620" w:firstLineChars="2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本人（或监护人）签字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9639" w:type="dxa"/>
            <w:gridSpan w:val="1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系统核实信息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454" w:hRule="atLeast"/>
        </w:trPr>
        <w:tc>
          <w:tcPr>
            <w:tcW w:w="19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系统核实</w:t>
            </w:r>
          </w:p>
        </w:tc>
        <w:tc>
          <w:tcPr>
            <w:tcW w:w="7729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建档立卡贫困家庭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低保家庭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义教曾获国家资助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高中（含中职）曾获国家资助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本专科曾获国家资助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研究生曾获国家资助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639" w:type="dxa"/>
            <w:gridSpan w:val="1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学校审核意见</w:t>
            </w:r>
          </w:p>
        </w:tc>
        <w:tc>
          <w:tcPr>
            <w:tcW w:w="307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527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学校资助管理部门审核意见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困难认定审核意见：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经审查，本学年该同学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符合；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不符合家庭经济困难学生认定条件；认定困难等级为：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特别困难；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比较困难；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一般困难。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资助申请审核意见：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经审查，同意该同学申请：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ind w:firstLine="525" w:firstLineChars="2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835" w:firstLineChars="135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420" w:firstLineChars="200"/>
              <w:jc w:val="righ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3341" w:hRule="atLeast"/>
        </w:trPr>
        <w:tc>
          <w:tcPr>
            <w:tcW w:w="1910" w:type="dxa"/>
            <w:gridSpan w:val="3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学校复核意见</w:t>
            </w:r>
          </w:p>
        </w:tc>
        <w:tc>
          <w:tcPr>
            <w:tcW w:w="7729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困难认定复核意见：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同意学校资助管理部门意见；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不同意校资助管理部门意见，调整为：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资助申请复核意见：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经校领导小组复核，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同意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不同意该同学获：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学前政府资助，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家庭经济困难学生生活补助，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国家助学金，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F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普通高中减免学费，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普通高校减免学费。</w:t>
            </w:r>
          </w:p>
          <w:p>
            <w:pPr>
              <w:widowControl/>
              <w:spacing w:line="300" w:lineRule="exact"/>
              <w:ind w:firstLine="420" w:firstLineChars="2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资助金额：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元。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470" w:firstLineChars="700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单位公章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ab/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1365" w:firstLineChars="650"/>
              <w:jc w:val="right"/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年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月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D0D0D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73" w:type="dxa"/>
          <w:trHeight w:val="983" w:hRule="atLeast"/>
        </w:trPr>
        <w:tc>
          <w:tcPr>
            <w:tcW w:w="9639" w:type="dxa"/>
            <w:gridSpan w:val="19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0D0D0D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注：</w:t>
            </w:r>
            <w:r>
              <w:rPr>
                <w:rFonts w:ascii="Times New Roman" w:hAnsi="Times New Roman" w:eastAsia="黑体" w:cs="Times New Roman"/>
                <w:b/>
                <w:bCs/>
                <w:color w:val="0D0D0D"/>
                <w:kern w:val="0"/>
                <w:szCs w:val="21"/>
              </w:rPr>
              <w:t>1.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本表供家庭经济困难学生申请国家教育资助时用，请如实填写。</w:t>
            </w:r>
            <w:r>
              <w:rPr>
                <w:rFonts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2.</w:t>
            </w:r>
            <w:r>
              <w:rPr>
                <w:rFonts w:ascii="Times New Roman" w:hAnsi="Times New Roman" w:eastAsia="黑体" w:cs="Times New Roman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下列情况可附相关证明材料：</w:t>
            </w:r>
            <w:r>
              <w:rPr>
                <w:rFonts w:hint="eastAsia" w:ascii="宋体" w:hAnsi="宋体" w:eastAsia="宋体" w:cs="宋体"/>
                <w:bCs/>
                <w:color w:val="0D0D0D"/>
                <w:kern w:val="0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建档立卡贫困家庭子女、最低生活保障家庭子女、特困供养人员、孤儿、困境儿童、享受国家定期抚恤补助的优抚对象子女、因公牺牲警察子女、残疾人</w:t>
            </w:r>
            <w:r>
              <w:rPr>
                <w:rFonts w:hint="eastAsia" w:ascii="Times New Roman" w:hAnsi="Times New Roman" w:eastAsia="黑体" w:cs="Times New Roman"/>
                <w:bCs/>
                <w:color w:val="0D0D0D"/>
                <w:kern w:val="0"/>
                <w:szCs w:val="21"/>
                <w:lang w:eastAsia="zh-CN"/>
              </w:rPr>
              <w:t>及残疾人子女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、特困职工家庭子女等；</w:t>
            </w:r>
            <w:r>
              <w:rPr>
                <w:rFonts w:hint="eastAsia" w:ascii="宋体" w:hAnsi="宋体" w:eastAsia="宋体" w:cs="宋体"/>
                <w:bCs/>
                <w:color w:val="0D0D0D"/>
                <w:kern w:val="0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bCs/>
                <w:color w:val="0D0D0D"/>
                <w:kern w:val="0"/>
                <w:szCs w:val="21"/>
              </w:rPr>
              <w:t>曾在本学段或上一学段经学校认定并获得国家资助</w:t>
            </w:r>
            <w:r>
              <w:rPr>
                <w:rFonts w:hint="eastAsia" w:ascii="Times New Roman" w:hAnsi="Times New Roman" w:eastAsia="黑体" w:cs="Times New Roman"/>
                <w:bCs/>
                <w:color w:val="0D0D0D"/>
                <w:kern w:val="0"/>
                <w:szCs w:val="21"/>
                <w:lang w:val="en-US" w:eastAsia="zh-CN"/>
              </w:rPr>
              <w:t>。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7275"/>
    <w:rsid w:val="7EA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2019-04-16T01:51:00Z</dcterms:created>
  <dc:creator>云依雾影</dc:creator>
  <cp:lastModifiedBy>云依雾影</cp:lastModifiedBy>
  <cp:lastPrinted>2019-04-16T01:55:24Z</cp:lastPrinted>
  <dcterms:modified xsi:type="dcterms:W3CDTF">2019-04-16T01:56:39Z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